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隶书" w:hAnsi="华文隶书" w:eastAsia="华文隶书" w:cs="华文隶书"/>
          <w:sz w:val="52"/>
          <w:szCs w:val="52"/>
          <w:lang w:val="en-US" w:eastAsia="zh-CN"/>
        </w:rPr>
      </w:pPr>
      <w:r>
        <w:rPr>
          <w:rFonts w:hint="eastAsia" w:ascii="华文隶书" w:hAnsi="华文隶书" w:eastAsia="华文隶书" w:cs="华文隶书"/>
          <w:sz w:val="52"/>
          <w:szCs w:val="52"/>
          <w:lang w:val="en-US" w:eastAsia="zh-CN"/>
        </w:rPr>
        <w:t>2020级MPA学生选课步骤一览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登录中国海洋大学官网——信息门户（学号+密码）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2.进入研究生系统（2018级以后），点击“培养”—“我的课程”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3166745"/>
            <wp:effectExtent l="0" t="0" r="6985" b="1460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3.点击“选课”，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即可进行，本学期需要选择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（学术道德与规范、论文写作指导）2门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课程。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注意：1.只需选择这2门课程，不要多选漏选！！</w:t>
      </w:r>
    </w:p>
    <w:p>
      <w:pPr>
        <w:numPr>
          <w:ilvl w:val="0"/>
          <w:numId w:val="0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2.上学期没有选课的同学可在已开设的课程中进行补选，若下学期没有开设需补选课程，则无法选择。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70500" cy="4119245"/>
            <wp:effectExtent l="0" t="0" r="6350" b="14605"/>
            <wp:docPr id="1" name="图片 1" descr="0bfb081551a88437b4bc6368ef2f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fb081551a88437b4bc6368ef2f2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请注意：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青岛班请选择《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学术道德与规范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》003，黄杰老师；非青岛班请选择《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学术道德与规范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》004，李睿倩老师。如图：</w:t>
      </w:r>
    </w:p>
    <w:p>
      <w:pPr>
        <w:numPr>
          <w:numId w:val="0"/>
        </w:numP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4150" cy="3552190"/>
            <wp:effectExtent l="0" t="0" r="12700" b="10160"/>
            <wp:docPr id="2" name="图片 2" descr="d536eb6c6c8ec7af47375acee218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36eb6c6c8ec7af47375acee218a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青岛班请选择《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论文写作指导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》004，王印红老师；非青岛班请选择《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论文写作指导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t>》005，杨志军老师。如图：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4830445" cy="3561080"/>
            <wp:effectExtent l="0" t="0" r="8255" b="1270"/>
            <wp:docPr id="3" name="图片 3" descr="f51e3333c275490d0dce24ac3f77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1e3333c275490d0dce24ac3f776f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4.至此，选课成功，退出系统即可。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5.建议同学们在1月10日时，再次登录系统，选择“培养-选课记录”，确认是否2门课程全部选中。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inline distT="0" distB="0" distL="114300" distR="114300">
            <wp:extent cx="5269230" cy="4757420"/>
            <wp:effectExtent l="0" t="0" r="7620" b="5080"/>
            <wp:docPr id="4" name="图片 4" descr="69e19e28176ee0f1070ca40045ad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e19e28176ee0f1070ca40045ada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default" w:ascii="楷体" w:hAnsi="楷体" w:eastAsia="楷体" w:cs="楷体"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yellow"/>
          <w:lang w:val="en-US" w:eastAsia="zh-CN"/>
        </w:rPr>
        <w:t>请大家务必重视选课事宜，如因为选课耽误或失败导致延期毕业，中心无法补救。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</w:t>
      </w:r>
    </w:p>
    <w:p>
      <w:pPr>
        <w:ind w:firstLine="4480" w:firstLineChars="16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中国海洋大学MAP教育中心</w:t>
      </w:r>
    </w:p>
    <w:p>
      <w:pPr>
        <w:ind w:firstLine="5600" w:firstLineChars="20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2022年1月4日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7F814"/>
    <w:multiLevelType w:val="singleLevel"/>
    <w:tmpl w:val="FC07F8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4439C02"/>
    <w:multiLevelType w:val="singleLevel"/>
    <w:tmpl w:val="44439C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7A45"/>
    <w:rsid w:val="01350013"/>
    <w:rsid w:val="06A27296"/>
    <w:rsid w:val="0CF762A3"/>
    <w:rsid w:val="0D415A6C"/>
    <w:rsid w:val="1107164D"/>
    <w:rsid w:val="13DD51E3"/>
    <w:rsid w:val="19E13F78"/>
    <w:rsid w:val="1E596860"/>
    <w:rsid w:val="25E07281"/>
    <w:rsid w:val="30045C8B"/>
    <w:rsid w:val="397B547D"/>
    <w:rsid w:val="3D2313BD"/>
    <w:rsid w:val="3FFC427F"/>
    <w:rsid w:val="545F2C37"/>
    <w:rsid w:val="56630276"/>
    <w:rsid w:val="60196749"/>
    <w:rsid w:val="6F1E4AAF"/>
    <w:rsid w:val="770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2019-08-21T02:18:00Z</dcterms:created>
  <dc:creator>mpa</dc:creator>
  <cp:lastModifiedBy>ww</cp:lastModifiedBy>
  <dcterms:modified xsi:type="dcterms:W3CDTF">2022-01-04T03:17:28Z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