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" w:hAnsi="仿宋" w:eastAsia="仿宋" w:cs="仿宋"/>
          <w:b/>
          <w:bCs/>
          <w:i/>
          <w:iCs/>
          <w:sz w:val="36"/>
          <w:szCs w:val="36"/>
        </w:rPr>
      </w:pPr>
    </w:p>
    <w:p>
      <w:pPr>
        <w:bidi w:val="0"/>
        <w:rPr>
          <w:rFonts w:hint="eastAsia" w:ascii="仿宋" w:hAnsi="仿宋" w:eastAsia="仿宋" w:cs="仿宋"/>
          <w:b/>
          <w:bCs/>
          <w:i w:val="0"/>
          <w:i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6"/>
          <w:szCs w:val="36"/>
          <w:lang w:val="en-US" w:eastAsia="zh-CN"/>
        </w:rPr>
        <w:t>开题答辩流程：</w:t>
      </w:r>
    </w:p>
    <w:p>
      <w:pPr>
        <w:bidi w:val="0"/>
        <w:rPr>
          <w:rFonts w:hint="default"/>
          <w:sz w:val="24"/>
          <w:szCs w:val="24"/>
          <w:lang w:val="en-US" w:eastAsia="zh-CN"/>
        </w:rPr>
      </w:pP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1、答辩</w:t>
      </w:r>
      <w:r>
        <w:rPr>
          <w:rFonts w:hint="eastAsia" w:ascii="仿宋" w:hAnsi="仿宋" w:eastAsia="仿宋" w:cs="仿宋"/>
          <w:sz w:val="24"/>
          <w:szCs w:val="24"/>
        </w:rPr>
        <w:t>:由答辩学生陈述5分钟。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2、由答辩评委点评，3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-5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分钟左右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3、自述部分主要包括以下内容: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·论文题目;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·研究目的;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·实用价值(创新点);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·将解决的问题和拟采用的方法;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·进度安排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等；</w:t>
      </w:r>
    </w:p>
    <w:p>
      <w:pPr>
        <w:numPr>
          <w:ilvl w:val="0"/>
          <w:numId w:val="1"/>
        </w:num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学生在自述结束后，应认真听取开题答辩评委的意见，答辩通过的同学需认真按计划完成各阶段工作。</w:t>
      </w:r>
    </w:p>
    <w:p>
      <w:pPr>
        <w:bidi w:val="0"/>
        <w:spacing w:line="360" w:lineRule="auto"/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5、答辩结束后，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答辩结果会在群内通报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答辩成绩分为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通过、暂缓通过、不通过三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种，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答辩为通过者，可进入毕业论文写作阶段；暂缓通过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者，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三个月后可再次申请开题答辩或参加低年级开题审核，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不得进入毕业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论文写作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阶段;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不通过者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须参加低年级开题审核。</w:t>
      </w:r>
      <w:bookmarkStart w:id="1" w:name="_GoBack"/>
      <w:bookmarkEnd w:id="1"/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擅自进行毕业设计者，毕业论文成绩视为无效。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6、答辩期间学生应准备好纸和笔记录好答辩委员会的问题和意见。</w:t>
      </w:r>
    </w:p>
    <w:p>
      <w:pPr>
        <w:bidi w:val="0"/>
        <w:spacing w:line="360" w:lineRule="auto"/>
        <w:rPr>
          <w:sz w:val="24"/>
          <w:szCs w:val="24"/>
        </w:rPr>
      </w:pPr>
      <w:bookmarkStart w:id="0" w:name="3127915-3296762-5"/>
      <w:bookmarkEnd w:id="0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"https://baike.so.com/create/edit/?eid=3127915&amp;sid=3296762&amp;secid=5" </w:instrText>
      </w:r>
      <w:r>
        <w:rPr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fldChar w:fldCharType="end"/>
      </w:r>
    </w:p>
    <w:p>
      <w:pPr>
        <w:bidi w:val="0"/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0756"/>
    <w:multiLevelType w:val="singleLevel"/>
    <w:tmpl w:val="45C20756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A45D4"/>
    <w:rsid w:val="091C1247"/>
    <w:rsid w:val="23CD0BFB"/>
    <w:rsid w:val="6D6A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2021-01-13T02:13:00Z</dcterms:created>
  <dc:creator>pc</dc:creator>
  <cp:lastModifiedBy>ww</cp:lastModifiedBy>
  <dcterms:modified xsi:type="dcterms:W3CDTF">2021-09-09T01:48:44Z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