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18级</w:t>
      </w:r>
      <w:r>
        <w:rPr>
          <w:rFonts w:hint="eastAsia"/>
          <w:lang w:val="en-US" w:eastAsia="zh-CN"/>
        </w:rPr>
        <w:t>同学</w:t>
      </w:r>
      <w:r>
        <w:rPr>
          <w:rFonts w:hint="eastAsia"/>
        </w:rPr>
        <w:t>登录系统上传开题报告和期中筛选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各位同学：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按照教学计划，请现在在研究生系统中上传开题报告和中期筛选的申请。</w:t>
      </w:r>
    </w:p>
    <w:p>
      <w:pPr>
        <w:ind w:firstLine="420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因为开题和中期申请最终版有七天的公示期，所以并不是在同一个时间点上传（比如7月12日16:30上传申请，那么19日16:30以后可以上传开题报告和中期筛选，以此类推）请大家不必担心，按照时间再上传开题报告和中期筛选即可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上传步骤如下：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一、开题报告申请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1.登录信息门户-研究生系统（2018级以后）-培养-开题报告-提交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081655"/>
            <wp:effectExtent l="0" t="0" r="3810" b="4445"/>
            <wp:docPr id="1" name="图片 1" descr="30fe31b7acf362ff6accf42c8c4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fe31b7acf362ff6accf42c8c421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1870710"/>
            <wp:effectExtent l="0" t="0" r="11430" b="15240"/>
            <wp:docPr id="2" name="图片 2" descr="97f7ae65c2c9b98f53205ab63558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f7ae65c2c9b98f53205ab63558b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注意：报告时间要比填写时间往后延7天（例如：在7月12日16:30填写，报告时间要写7月19日16:30之后的时间）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1678940"/>
            <wp:effectExtent l="0" t="0" r="2540" b="16510"/>
            <wp:docPr id="3" name="图片 3" descr="07ba62e7ad8a046ff1f84ec2b0a3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ba62e7ad8a046ff1f84ec2b0a3a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注意：校内老师请点击：增加校内成员；  校外老师请点击：增加校外成员。（各组答辩专家见附件）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1625600"/>
            <wp:effectExtent l="0" t="0" r="7620" b="12700"/>
            <wp:docPr id="6" name="图片 6" descr="9dc7288c99605e5d8d609230d05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dc7288c99605e5d8d609230d0590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40" w:firstLineChars="40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填写完毕后，请点击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“提交”</w:t>
      </w:r>
      <w:r>
        <w:rPr>
          <w:rFonts w:hint="eastAsia"/>
          <w:color w:val="FF0000"/>
          <w:lang w:val="en-US" w:eastAsia="zh-CN"/>
        </w:rPr>
        <w:t>请导师审核。</w:t>
      </w:r>
    </w:p>
    <w:p>
      <w:pPr>
        <w:numPr>
          <w:ilvl w:val="0"/>
          <w:numId w:val="0"/>
        </w:numPr>
        <w:ind w:firstLine="840" w:firstLineChars="400"/>
        <w:rPr>
          <w:rFonts w:hint="default"/>
          <w:color w:val="FF0000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二、中期筛选申请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1.登录信息门户-研究生系统（2018级以后）-</w:t>
      </w:r>
      <w:r>
        <w:rPr>
          <w:rFonts w:hint="eastAsia"/>
          <w:color w:val="FF0000"/>
          <w:lang w:val="en-US" w:eastAsia="zh-CN"/>
        </w:rPr>
        <w:t>培养-中期筛选-提交</w:t>
      </w:r>
      <w:r>
        <w:rPr>
          <w:rFonts w:hint="eastAsia"/>
          <w:lang w:val="en-US" w:eastAsia="zh-CN"/>
        </w:rPr>
        <w:t>（所有步骤与开题报告申请一致，时间点也一致）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866775"/>
            <wp:effectExtent l="0" t="0" r="3810" b="9525"/>
            <wp:docPr id="7" name="图片 7" descr="f84dbc1fd897a87c98bcbb6e90d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84dbc1fd897a87c98bcbb6e90d60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至此，此环节结束。（未交费和未修满学分和开题报告没用通过的同学不可操作）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MPA教育中心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2023年3月7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ZDhhNjk5MGUzYjQ3OTJiMjIxMzkzMjVkOGU1ZjgifQ=="/>
  </w:docVars>
  <w:rsids>
    <w:rsidRoot w:val="023A3A6C"/>
    <w:rsid w:val="023A3A6C"/>
    <w:rsid w:val="197830CD"/>
    <w:rsid w:val="430C384E"/>
    <w:rsid w:val="7A1A1AD4"/>
    <w:rsid w:val="7BC94A8A"/>
    <w:rsid w:val="7FC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463</Characters>
  <Lines>0</Lines>
  <Paragraphs>0</Paragraphs>
  <TotalTime>0</TotalTime>
  <ScaleCrop>false</ScaleCrop>
  <LinksUpToDate>false</LinksUpToDate>
  <CharactersWithSpaces>574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2021-01-18T08:43:00Z</dcterms:created>
  <dc:creator>pc</dc:creator>
  <cp:lastModifiedBy>86187</cp:lastModifiedBy>
  <dcterms:modified xsi:type="dcterms:W3CDTF">2023-03-07T01:55:27Z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3D3EAEE0477747D1843590BD3C767E8B</vt:lpwstr>
  </property>
</Properties>
</file>